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701572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019EC0B3" w14:textId="6CB6B524" w:rsidR="00DA1A8B" w:rsidRDefault="00010277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010277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="00121A30" w:rsidRPr="00121A30">
        <w:rPr>
          <w:rFonts w:ascii="TH Sarabun New" w:hAnsi="TH Sarabun New" w:cs="TH Sarabun New"/>
          <w:b/>
          <w:bCs/>
          <w:sz w:val="32"/>
          <w:szCs w:val="32"/>
          <w:cs/>
        </w:rPr>
        <w:t>พฤหัสบดีที่ 27 มิถุนายน 2567</w:t>
      </w:r>
    </w:p>
    <w:p w14:paraId="3E1B57A1" w14:textId="77777777" w:rsidR="00010277" w:rsidRPr="00701572" w:rsidRDefault="00010277" w:rsidP="001F4883">
      <w:pPr>
        <w:spacing w:before="240" w:after="0" w:line="240" w:lineRule="auto"/>
        <w:jc w:val="center"/>
        <w:rPr>
          <w:rFonts w:ascii="TH Sarabun New" w:hAnsi="TH Sarabun New" w:cs="TH Sarabun New"/>
          <w:sz w:val="32"/>
          <w:szCs w:val="32"/>
        </w:rPr>
      </w:pPr>
    </w:p>
    <w:p w14:paraId="76EB24A7" w14:textId="113FEC1F" w:rsidR="00010277" w:rsidRDefault="00E739AC" w:rsidP="00701572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01572">
        <w:rPr>
          <w:rFonts w:ascii="TH Sarabun New" w:hAnsi="TH Sarabun New" w:cs="TH Sarabun New"/>
          <w:b/>
          <w:bCs/>
          <w:sz w:val="32"/>
          <w:szCs w:val="32"/>
          <w:cs/>
        </w:rPr>
        <w:t>เรื่องที่</w:t>
      </w:r>
      <w:r w:rsidR="003F716E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121A30">
        <w:rPr>
          <w:rFonts w:ascii="TH Sarabun New" w:hAnsi="TH Sarabun New" w:cs="TH Sarabun New"/>
          <w:b/>
          <w:bCs/>
          <w:sz w:val="32"/>
          <w:szCs w:val="32"/>
        </w:rPr>
        <w:t xml:space="preserve">3 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  <w:cs/>
        </w:rPr>
        <w:t>รายงานผลการนำเข้าก๊าซธรรมชาติเหลว (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</w:rPr>
        <w:t xml:space="preserve">LNG) </w:t>
      </w:r>
      <w:r w:rsidR="00010277" w:rsidRPr="00010277">
        <w:rPr>
          <w:rFonts w:ascii="TH Sarabun New" w:hAnsi="TH Sarabun New" w:cs="TH Sarabun New"/>
          <w:b/>
          <w:bCs/>
          <w:sz w:val="32"/>
          <w:szCs w:val="32"/>
          <w:cs/>
        </w:rPr>
        <w:t>ปี 2566</w:t>
      </w:r>
    </w:p>
    <w:p w14:paraId="325BF111" w14:textId="2B3D0319" w:rsidR="004B3201" w:rsidRDefault="00E739AC" w:rsidP="0001027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701572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6AC8461C" w14:textId="4BB3AC47" w:rsidR="00121A30" w:rsidRPr="00121A30" w:rsidRDefault="00121A30" w:rsidP="00121A30">
      <w:pPr>
        <w:ind w:firstLine="720"/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>1. เมื่อวันที่ 29 มีนาคม 2567 คณะกรรมการบริหารนโยบายพลังงาน (กบง.) ได้มีมติเห็นชอบการทบทวนการกำหนดราคาก๊าซปิโตรเลียมเหลว (</w:t>
      </w:r>
      <w:r w:rsidRPr="00121A30">
        <w:rPr>
          <w:rFonts w:ascii="TH Sarabun New" w:hAnsi="TH Sarabun New" w:cs="TH Sarabun New"/>
          <w:sz w:val="32"/>
          <w:szCs w:val="32"/>
        </w:rPr>
        <w:t xml:space="preserve">LPG)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ดังนี้ (1) เห็นชอบคงราคาขายส่งหน้าโรงกลั่นก๊าซ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โดยมีกรอบเป้าหมายเพื่อให้ราคาขายปลีก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เมษายน 2567 ถึงวันที่ 30 มิถุนายน 2567 (2) มอบหมายให้ฝ่ายเลขานุการฯ ประสานคณะกรรมการบริหารกองทุนน้ำมันเชื้อเพลิง (กบน.) พิจารณาบริหารจัดการเงินกองทุนน้ำมันเชื้อเพลิงเพื่อคงราคาขายปลีก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ตั้งแต่วันที่ 1 เมษายน 2567 ถึงวันที่ 30 เมษายน 2567 และ (3) มอบหมายให้ฝ่ายเลขานุการฯ ดำเนินการขออนุมัติกรอบวงเงินงบประมาณรายจ่ายประจำปีงบประมาณ พ.ศ. 2567 งบกลาง รายงานเงินสำรองจ่าย เพื่อกรณีฉุกเฉินหรือจำเป็น วงเงินงบประมาณ 500 ล้านบาท เพื่อให้สำนักงานกองทุนน้ำมันเชื้อเพลิง (สกนช.) ดำเนินการคงราคาขายปลีก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ตั้งแต่วันที่ 1 พฤษภาคม 2567 ถึงวันที่ 30 มิถุนายน 2567 ต่อมา เมื่อวันที่ 7 พฤษภาคม 2567 คณะรัฐมนตรี (ครม.) ได้มีมติเห็นชอบมาตรการลดภาระค่าใช้จ่ายด้านพลังงานให้แก่ประชาชนตามที่กระทรวงพลังงานเสนอ สำหรับค่าใช้จ่าย และแหล่งงบประมาณในการดำเนินมาตรการให้เป็นไปตามความเห็นของสำนักงบประมาณ ทั้งนี้ สำนักงบประมาณได้ให้ความเห็นต่อการบริหารราคาก๊าซ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โดยตรึงราคาขายปลีก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ที่ระดับ 423 บาทต่อถัง 15 กิโลกรัม ตั้งแต่วันที่ 1 เมษายน 2567 ถึงวันที่ 30 มิถุนายน 2567 ว่าเห็นสมควรให้บริหารจัดการผ่านกองทุนน้ำมันเชื้อเพลิงก่อนเป็นลำดับแรก</w:t>
      </w:r>
    </w:p>
    <w:p w14:paraId="68325162" w14:textId="46E50D0A" w:rsidR="00121A30" w:rsidRPr="00121A30" w:rsidRDefault="00121A30" w:rsidP="00121A30">
      <w:pPr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 xml:space="preserve">        2. สถานการณ์ราคาก๊าซ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ตลาดโลกยังคงผันผวนตามราคาน้ำมันดิบ เนื่องจากความตึงเครียดในตะวันออกกลางซึ่งจะส่งผลกระทบต่อความต้องการใช้น้ำมันและก๊าซ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ของโลก และราชอาณาจักร ซาอุดีอาระ</w:t>
      </w:r>
      <w:proofErr w:type="spellStart"/>
      <w:r w:rsidRPr="00121A30">
        <w:rPr>
          <w:rFonts w:ascii="TH Sarabun New" w:hAnsi="TH Sarabun New" w:cs="TH Sarabun New"/>
          <w:sz w:val="32"/>
          <w:szCs w:val="32"/>
          <w:cs/>
        </w:rPr>
        <w:t>เบีย</w:t>
      </w:r>
      <w:proofErr w:type="spellEnd"/>
      <w:r w:rsidRPr="00121A30">
        <w:rPr>
          <w:rFonts w:ascii="TH Sarabun New" w:hAnsi="TH Sarabun New" w:cs="TH Sarabun New"/>
          <w:sz w:val="32"/>
          <w:szCs w:val="32"/>
          <w:cs/>
        </w:rPr>
        <w:t>มีแผนที่จะปรับขึ้นราคาขาย</w:t>
      </w:r>
      <w:proofErr w:type="spellStart"/>
      <w:r w:rsidRPr="00121A30">
        <w:rPr>
          <w:rFonts w:ascii="TH Sarabun New" w:hAnsi="TH Sarabun New" w:cs="TH Sarabun New"/>
          <w:sz w:val="32"/>
          <w:szCs w:val="32"/>
          <w:cs/>
        </w:rPr>
        <w:t>นํ้า</w:t>
      </w:r>
      <w:proofErr w:type="spellEnd"/>
      <w:r w:rsidRPr="00121A30">
        <w:rPr>
          <w:rFonts w:ascii="TH Sarabun New" w:hAnsi="TH Sarabun New" w:cs="TH Sarabun New"/>
          <w:sz w:val="32"/>
          <w:szCs w:val="32"/>
          <w:cs/>
        </w:rPr>
        <w:t>มันดิบอย่างเป็นทางการหลังคาดการณ์ว่า</w:t>
      </w:r>
      <w:proofErr w:type="spellStart"/>
      <w:r w:rsidRPr="00121A30">
        <w:rPr>
          <w:rFonts w:ascii="TH Sarabun New" w:hAnsi="TH Sarabun New" w:cs="TH Sarabun New"/>
          <w:sz w:val="32"/>
          <w:szCs w:val="32"/>
          <w:cs/>
        </w:rPr>
        <w:t>อุป</w:t>
      </w:r>
      <w:proofErr w:type="spellEnd"/>
      <w:r w:rsidRPr="00121A30">
        <w:rPr>
          <w:rFonts w:ascii="TH Sarabun New" w:hAnsi="TH Sarabun New" w:cs="TH Sarabun New"/>
          <w:sz w:val="32"/>
          <w:szCs w:val="32"/>
          <w:cs/>
        </w:rPr>
        <w:t>สงค์</w:t>
      </w:r>
      <w:proofErr w:type="spellStart"/>
      <w:r w:rsidRPr="00121A30">
        <w:rPr>
          <w:rFonts w:ascii="TH Sarabun New" w:hAnsi="TH Sarabun New" w:cs="TH Sarabun New"/>
          <w:sz w:val="32"/>
          <w:szCs w:val="32"/>
          <w:cs/>
        </w:rPr>
        <w:t>นํ้า</w:t>
      </w:r>
      <w:proofErr w:type="spellEnd"/>
      <w:r w:rsidRPr="00121A30">
        <w:rPr>
          <w:rFonts w:ascii="TH Sarabun New" w:hAnsi="TH Sarabun New" w:cs="TH Sarabun New"/>
          <w:sz w:val="32"/>
          <w:szCs w:val="32"/>
          <w:cs/>
        </w:rPr>
        <w:t>มันจะปรับตัวเพิ่มขึ้นจากการเข้าสู่ช่วงฤดูร้อน ประกอบกับธนาคารกลางสหรัฐอเมริกา (</w:t>
      </w:r>
      <w:r w:rsidRPr="00121A30">
        <w:rPr>
          <w:rFonts w:ascii="TH Sarabun New" w:hAnsi="TH Sarabun New" w:cs="TH Sarabun New"/>
          <w:sz w:val="32"/>
          <w:szCs w:val="32"/>
        </w:rPr>
        <w:t xml:space="preserve">FED)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อาจจะขยายเวลาในการปรับลดอัตราดอกเบี้ยไปจนถึงช่วงสิ้นปีนี้ หลังตัวเลขการจ้างงานในสหรัฐฯ ยังคงขยายตัวแต่ตํ่ากว่าที่คาดการณ์ ทั้งนี้ ฝ่ายเลขานุการฯ ได้ติดตามสถานการณ์ราคาก๊าซ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พบว่า ราคา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ตลาดโลกในเดือน</w:t>
      </w:r>
      <w:r w:rsidRPr="00121A30">
        <w:rPr>
          <w:rFonts w:ascii="TH Sarabun New" w:hAnsi="TH Sarabun New" w:cs="TH Sarabun New"/>
          <w:sz w:val="32"/>
          <w:szCs w:val="32"/>
          <w:cs/>
        </w:rPr>
        <w:lastRenderedPageBreak/>
        <w:t xml:space="preserve">มีนาคม 2567 ถึงเดือนมิถุนายน 2567 ลดลงประมาณ 63.86 เหรียญสหรัฐฯ ต่อตัน หรือคิดเป็นร้อยละ 10 จาก 622.30 เหรียญสหรัฐฯ ต่อตัน ในเดือนมีนาคม 2567 ลดลงเป็น 558.44 เหรียญสหรัฐฯ ต่อตัน ณ วันที่ 27 มิถุนายน 2567 โดยจากราคาก๊าซ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Cargo </w:t>
      </w:r>
      <w:r w:rsidRPr="00121A30">
        <w:rPr>
          <w:rFonts w:ascii="TH Sarabun New" w:hAnsi="TH Sarabun New" w:cs="TH Sarabun New"/>
          <w:sz w:val="32"/>
          <w:szCs w:val="32"/>
          <w:cs/>
        </w:rPr>
        <w:t>เฉลี่ย 2 สัปดาห์ที่ปรับตัวเพิ่มขึ้น เนื่องจากค่าใช้จ่ายนำเข้า (</w:t>
      </w:r>
      <w:r w:rsidRPr="00121A30">
        <w:rPr>
          <w:rFonts w:ascii="TH Sarabun New" w:hAnsi="TH Sarabun New" w:cs="TH Sarabun New"/>
          <w:sz w:val="32"/>
          <w:szCs w:val="32"/>
        </w:rPr>
        <w:t xml:space="preserve">X)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ได้ปรับสูงขึ้น และอัตราแลกเปลี่ยนที่อ่อนค่าลง ส่งผลให้ราคา ณ โรงกลั่นที่อ้างอิงราคานำเข้าซึ่งเป็นราคาซื้อตั้งต้น ของก๊าซ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ปรับตัวลดลง 0.3347 บาทต่อกิโลกรัม จากเดิม 23.2786 บาทต่อกิโลกรัม (632.89 เหรียญสหรัฐฯ ต่อตัน) เป็น 22.9439 บาทต่อกิโลกรัม (621.65 เหรียญสหรัฐฯ ต่อตัน) ส่งผลให้กองทุนน้ำมันฯ จ่ายเงินชดเชยลดลงจาก 4.7477 บาทต่อกิโลกรัม เป็น 4.4130 บาทต่อกิโลกรัม เพื่อให้ราคาขายปลีกก๊าซ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ขนาดถัง 15 กิโลกรัม อยู่ที่ 423 บาท</w:t>
      </w:r>
    </w:p>
    <w:p w14:paraId="742F8041" w14:textId="5C320C07" w:rsidR="00121A30" w:rsidRPr="00121A30" w:rsidRDefault="00121A30" w:rsidP="00121A30">
      <w:pPr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 xml:space="preserve">        3. เมื่อวันที่ 5 มกราคม 2566 กบน. เห็นชอบให้ใช้เงินกองทุนน้ำมันฯ ในการรักษาเสถียรภาพราคาก๊าซ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48,000 ล้านบาท ทั้งนี้ ให้โอนเงินในส่วนของบัญชีน้ำมันสำเร็จรูปไปใช้ในบัญชีกลุ่มก๊าซ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และให้โอนคืนบัญชีน้ำมันสำเร็จรูปในภายหลัง โดย ณ วันที่ 23 มิถุนายน 2567 มีฐานะกองทุนสุทธิ ติดลบ 111,743 ล้านบาท แยกเป็น บัญชีน้ำมันติดลบ 63,121 ล้านบาท 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ติดลบ 47,622 ล้านบาท ทั้งนี้ ในส่วนการผลิต และจัดหา (กองทุนน้ำมันฯ #1) มีรายรับ 1,432 ล้านบาทต่อเดือน และในส่วนการจำหน่ายภาคเชื้อเพลิง (กองทุนน้ำมันฯ #2) มีรายจ่าย 1,263 ล้านบาทต่อเดือน ส่งผลให้กองทุนน้ำมันฯ ในส่วนบัญชีก๊าซ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มีรายรับ 169 ล้านบาทต่อเดือน</w:t>
      </w:r>
    </w:p>
    <w:p w14:paraId="1DE385B1" w14:textId="0BAE2E87" w:rsidR="00121A30" w:rsidRPr="00121A30" w:rsidRDefault="00121A30" w:rsidP="00121A30">
      <w:pPr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 xml:space="preserve">        4. จากสถานการณ์ราคาก๊าซ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ตลาดโลกที่ยังคงทรงตัวอยู่ในระดับสูง โดยราคาก๊าซ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นำเข้ารวมค่าใช้จ่ายในการนำเข้า ณ วันที่ 27 มิถุนายน 2567 อยู่ที่ 622 เหรียญสหรัฐฯ ต่อตัน เทียบได้กับราคาขายปลีกก๊าซ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ที่ประมาณ 414 บาทต่อถัง 15 กิโลกรัม ขณะที่ราคาขายปลีกในประเทศอยู่ที่ 423 บาทต่อถัง 15 กิโลกรัม แต่เนื่องจากฐานะกองทุนน้ำมันฯ 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ยังคงติดลบสูงถึง 47,622 ล้านบาท ประกอบกับมติ ครม. เมื่อวันที่ 7 พฤษภาคม 2567 ให้ตรึงราคาขายปลีก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ที่ระดับ 423 บาทต่อถัง 15 กิโลกรัม ตั้งแต่วันที่ 1 เมษายน 2567 ถึงวันที่ 30 มิถุนายน 2567 โดยบริหารจัดการผ่านกองทุนน้ำมันฯ ก่อนเป็นลำดับแรกตามความเห็นของสำนักงบประมาณ ดังนั้น เพื่อให้กองทุนน้ำมันฯ ในส่วนของบัญชี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มีรายรับเพิ่มขึ้น และไม่ส่งผลกระทบต่อค่าครองชีพของประชาชน ฝ่ายเลขานุการฯ จึงขอเสนอแนวทาง การปรับราคาก๊าซ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ดังนี้ แนวทางที่ 1 คงราคาขายส่งหน้าโรงกลั่นก๊าซ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ที่ 20.9179 บาทต่อกิโลกรัม กรอบเป้าหมายเพื่อให้ราคาขายปลีกก๊าซ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กรกฎาคม 2567 ถึงวันที่ 30 กันยายน 2567 หรือแนวทางที่ 2 ปรับขึ้นราคาขายส่งหน้าโรงกลั่นก๊าซ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ซึ่งไม่รวมภาษีมูลค่าเพิ่มไปที่ 21.8524 บาทต่อกิโลกรัม กรอบเป้าหมายเพื่อให้ราคาขายปลีกก๊าซ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438 บาทต่อถัง 15 กิโลกรัม มีผลบังคับใช้ตั้งแต่วันที่ 1 กรกฎาคม 2567 ถึงวันที่ 30 กันยายน 2567 ทั้งนี้ ฝ่ายเลขานุการฯ ได้วิเคราะห์สภาพคล่อง และฐานะกองทุนน้ำมันฯ 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โดยมี</w:t>
      </w:r>
      <w:r w:rsidRPr="00121A30">
        <w:rPr>
          <w:rFonts w:ascii="TH Sarabun New" w:hAnsi="TH Sarabun New" w:cs="TH Sarabun New"/>
          <w:sz w:val="32"/>
          <w:szCs w:val="32"/>
          <w:cs/>
        </w:rPr>
        <w:lastRenderedPageBreak/>
        <w:t xml:space="preserve">สมมติฐานราคาตลาดโลกที่ 622 เหรียญสหรัฐฯ ต่อตัน พบว่า ณ วันที่ 23 มิถุนายน 2567 ฐานะกองทุนน้ำมันฯ 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อยู่ที่ติดลบ 47,622 ล้านบาท หากปรับราคาก๊าซ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ตามแนวทางที่ 1 หรือแนวทางที่ 2 จะทำให้ ณ วันที่ 30 กันยายน 2567 ฐานะกองทุนน้ำมันฯ บัญชีก๊าซ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จะอยู่ที่ประมาณ ติดลบ 47,115 ล้านบาท หรือติดลบ 46,257 ล้านบาท ตามลำดับ</w:t>
      </w:r>
    </w:p>
    <w:p w14:paraId="78D40D85" w14:textId="070448C1" w:rsidR="00121A30" w:rsidRPr="00121A30" w:rsidRDefault="00121A30" w:rsidP="00121A30">
      <w:pPr>
        <w:rPr>
          <w:rFonts w:ascii="TH Sarabun New" w:hAnsi="TH Sarabun New" w:cs="TH Sarabun New" w:hint="cs"/>
          <w:sz w:val="32"/>
          <w:szCs w:val="32"/>
          <w:u w:val="single"/>
        </w:rPr>
      </w:pPr>
      <w:r w:rsidRPr="00121A30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76B39FF5" w14:textId="4A67D048" w:rsidR="00121A30" w:rsidRPr="00121A30" w:rsidRDefault="00121A30" w:rsidP="00121A30">
      <w:pPr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 xml:space="preserve">    1. เห็นชอบคงราคาขายส่งหน้าโรงกลั่นก๊าซปิโตรเลียมเหลว (</w:t>
      </w:r>
      <w:r w:rsidRPr="00121A30">
        <w:rPr>
          <w:rFonts w:ascii="TH Sarabun New" w:hAnsi="TH Sarabun New" w:cs="TH Sarabun New"/>
          <w:sz w:val="32"/>
          <w:szCs w:val="32"/>
        </w:rPr>
        <w:t xml:space="preserve">LPG) </w:t>
      </w:r>
      <w:r w:rsidRPr="00121A30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ที่ 20.9179 บาทต่อกิโลกรัม โดยมีกรอบเป้าหมายเพื่อให้ราคาขายปลีก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มีผลบังคับใช้ตั้งแต่วันที่ 1 กรกฎาคม 2567 ถึงวันที่ 30 กันยายน 2567</w:t>
      </w:r>
    </w:p>
    <w:p w14:paraId="39F0CCF5" w14:textId="343BB8C0" w:rsidR="00121A30" w:rsidRPr="003570C6" w:rsidRDefault="00121A30" w:rsidP="003F716E">
      <w:pPr>
        <w:rPr>
          <w:rFonts w:ascii="TH Sarabun New" w:hAnsi="TH Sarabun New" w:cs="TH Sarabun New" w:hint="cs"/>
          <w:sz w:val="32"/>
          <w:szCs w:val="32"/>
        </w:rPr>
      </w:pPr>
      <w:r w:rsidRPr="00121A30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พิจารณาบริหารจัดการเงินกองทุนน้ำมันเชื้อเพลิงให้สอดคล้องกับแนวทางการทบทวนการกำหนดราคาก๊าซ </w:t>
      </w:r>
      <w:r w:rsidRPr="00121A30">
        <w:rPr>
          <w:rFonts w:ascii="TH Sarabun New" w:hAnsi="TH Sarabun New" w:cs="TH Sarabun New"/>
          <w:sz w:val="32"/>
          <w:szCs w:val="32"/>
        </w:rPr>
        <w:t xml:space="preserve">LPG </w:t>
      </w:r>
      <w:r w:rsidRPr="00121A30">
        <w:rPr>
          <w:rFonts w:ascii="TH Sarabun New" w:hAnsi="TH Sarabun New" w:cs="TH Sarabun New"/>
          <w:sz w:val="32"/>
          <w:szCs w:val="32"/>
          <w:cs/>
        </w:rPr>
        <w:t>ต่อไป</w:t>
      </w:r>
    </w:p>
    <w:sectPr w:rsidR="00121A30" w:rsidRPr="003570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61485">
    <w:abstractNumId w:val="2"/>
  </w:num>
  <w:num w:numId="2" w16cid:durableId="1597131129">
    <w:abstractNumId w:val="1"/>
  </w:num>
  <w:num w:numId="3" w16cid:durableId="52582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0277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1A30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570C6"/>
    <w:rsid w:val="003902DA"/>
    <w:rsid w:val="003C05DE"/>
    <w:rsid w:val="003C68AD"/>
    <w:rsid w:val="003F716E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01572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3C98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61B0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A1A8B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279</cp:revision>
  <dcterms:created xsi:type="dcterms:W3CDTF">2018-03-30T07:36:00Z</dcterms:created>
  <dcterms:modified xsi:type="dcterms:W3CDTF">2024-09-16T09:03:00Z</dcterms:modified>
</cp:coreProperties>
</file>